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B98" w:rsidRPr="006D1B98" w:rsidRDefault="006D1B98" w:rsidP="006D1B98">
      <w:pPr>
        <w:pStyle w:val="ConsPlusNormal"/>
        <w:jc w:val="right"/>
        <w:rPr>
          <w:rFonts w:ascii="Times New Roman" w:hAnsi="Times New Roman" w:cs="Times New Roman"/>
          <w:sz w:val="24"/>
          <w:szCs w:val="24"/>
        </w:rPr>
      </w:pPr>
      <w:r w:rsidRPr="006D1B98">
        <w:rPr>
          <w:rFonts w:ascii="Times New Roman" w:hAnsi="Times New Roman" w:cs="Times New Roman"/>
          <w:sz w:val="24"/>
          <w:szCs w:val="24"/>
        </w:rPr>
        <w:t xml:space="preserve">Приказом руководителя </w:t>
      </w:r>
      <w:r w:rsidR="006C6E81">
        <w:rPr>
          <w:rFonts w:ascii="Times New Roman" w:hAnsi="Times New Roman" w:cs="Times New Roman"/>
          <w:sz w:val="24"/>
          <w:szCs w:val="24"/>
        </w:rPr>
        <w:t xml:space="preserve">ООО </w:t>
      </w:r>
      <w:r w:rsidR="006C6E81" w:rsidRPr="006C6E81">
        <w:rPr>
          <w:rFonts w:ascii="Times New Roman" w:hAnsi="Times New Roman" w:cs="Times New Roman"/>
          <w:sz w:val="24"/>
          <w:szCs w:val="24"/>
        </w:rPr>
        <w:t>«</w:t>
      </w:r>
      <w:r w:rsidR="00CA3AB6" w:rsidRPr="00CA3AB6">
        <w:rPr>
          <w:rFonts w:ascii="Times New Roman" w:hAnsi="Times New Roman" w:cs="Times New Roman"/>
          <w:sz w:val="24"/>
          <w:szCs w:val="24"/>
        </w:rPr>
        <w:t>МД-ХАБАРОВС</w:t>
      </w:r>
      <w:r w:rsidR="00CA3AB6">
        <w:rPr>
          <w:rFonts w:ascii="Times New Roman" w:hAnsi="Times New Roman" w:cs="Times New Roman"/>
          <w:sz w:val="24"/>
          <w:szCs w:val="24"/>
        </w:rPr>
        <w:t>К</w:t>
      </w:r>
      <w:r w:rsidR="006C6E81" w:rsidRPr="006C6E81">
        <w:rPr>
          <w:rFonts w:ascii="Times New Roman" w:hAnsi="Times New Roman" w:cs="Times New Roman"/>
          <w:sz w:val="24"/>
          <w:szCs w:val="24"/>
        </w:rPr>
        <w:t>»</w:t>
      </w:r>
    </w:p>
    <w:p w:rsidR="006D1B98" w:rsidRPr="006D1B98" w:rsidRDefault="006D1B98" w:rsidP="006D1B98">
      <w:pPr>
        <w:pStyle w:val="ConsPlusNormal"/>
        <w:jc w:val="right"/>
        <w:rPr>
          <w:rFonts w:ascii="Times New Roman" w:hAnsi="Times New Roman" w:cs="Times New Roman"/>
          <w:sz w:val="24"/>
          <w:szCs w:val="24"/>
        </w:rPr>
      </w:pPr>
      <w:r w:rsidRPr="006D1B98">
        <w:rPr>
          <w:rFonts w:ascii="Times New Roman" w:hAnsi="Times New Roman" w:cs="Times New Roman"/>
          <w:sz w:val="24"/>
          <w:szCs w:val="24"/>
        </w:rPr>
        <w:t>(наименование медицинской организации)</w:t>
      </w:r>
    </w:p>
    <w:p w:rsidR="006D1B98" w:rsidRPr="006D1B98" w:rsidRDefault="006D1B98" w:rsidP="006D1B98">
      <w:pPr>
        <w:pStyle w:val="ConsPlusNormal"/>
        <w:jc w:val="right"/>
        <w:rPr>
          <w:rFonts w:ascii="Times New Roman" w:hAnsi="Times New Roman" w:cs="Times New Roman"/>
          <w:sz w:val="24"/>
          <w:szCs w:val="24"/>
        </w:rPr>
      </w:pPr>
      <w:r w:rsidRPr="006D1B98">
        <w:rPr>
          <w:rFonts w:ascii="Times New Roman" w:hAnsi="Times New Roman" w:cs="Times New Roman"/>
          <w:sz w:val="24"/>
          <w:szCs w:val="24"/>
        </w:rPr>
        <w:t>от "___"__________ ____ г. N _____</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rPr>
          <w:rFonts w:ascii="Times New Roman" w:hAnsi="Times New Roman" w:cs="Times New Roman"/>
          <w:sz w:val="24"/>
          <w:szCs w:val="24"/>
        </w:rPr>
      </w:pPr>
      <w:r w:rsidRPr="006D1B98">
        <w:rPr>
          <w:rFonts w:ascii="Times New Roman" w:hAnsi="Times New Roman" w:cs="Times New Roman"/>
          <w:sz w:val="24"/>
          <w:szCs w:val="24"/>
        </w:rPr>
        <w:t>Положение</w:t>
      </w:r>
    </w:p>
    <w:p w:rsidR="006D1B98" w:rsidRPr="006D1B98" w:rsidRDefault="006D1B98" w:rsidP="006D1B98">
      <w:pPr>
        <w:pStyle w:val="ConsPlusNormal"/>
        <w:jc w:val="center"/>
        <w:rPr>
          <w:rFonts w:ascii="Times New Roman" w:hAnsi="Times New Roman" w:cs="Times New Roman"/>
          <w:sz w:val="24"/>
          <w:szCs w:val="24"/>
        </w:rPr>
      </w:pPr>
      <w:r w:rsidRPr="006D1B98">
        <w:rPr>
          <w:rFonts w:ascii="Times New Roman" w:hAnsi="Times New Roman" w:cs="Times New Roman"/>
          <w:sz w:val="24"/>
          <w:szCs w:val="24"/>
        </w:rPr>
        <w:t>о порядке организации работы</w:t>
      </w:r>
    </w:p>
    <w:p w:rsidR="006D1B98" w:rsidRPr="006D1B98" w:rsidRDefault="006D1B98" w:rsidP="006D1B98">
      <w:pPr>
        <w:pStyle w:val="ConsPlusNormal"/>
        <w:jc w:val="center"/>
        <w:rPr>
          <w:rFonts w:ascii="Times New Roman" w:hAnsi="Times New Roman" w:cs="Times New Roman"/>
          <w:sz w:val="24"/>
          <w:szCs w:val="24"/>
        </w:rPr>
      </w:pPr>
      <w:r w:rsidRPr="006D1B98">
        <w:rPr>
          <w:rFonts w:ascii="Times New Roman" w:hAnsi="Times New Roman" w:cs="Times New Roman"/>
          <w:sz w:val="24"/>
          <w:szCs w:val="24"/>
        </w:rPr>
        <w:t>по рассмотрению обращений граждан</w:t>
      </w:r>
    </w:p>
    <w:p w:rsidR="00CA3AB6" w:rsidRDefault="006D1B98" w:rsidP="006C6E81">
      <w:pPr>
        <w:pStyle w:val="ConsPlusNormal"/>
        <w:jc w:val="center"/>
        <w:rPr>
          <w:rFonts w:ascii="Times New Roman" w:hAnsi="Times New Roman" w:cs="Times New Roman"/>
          <w:sz w:val="24"/>
          <w:szCs w:val="24"/>
        </w:rPr>
      </w:pPr>
      <w:r w:rsidRPr="006D1B98">
        <w:rPr>
          <w:rFonts w:ascii="Times New Roman" w:hAnsi="Times New Roman" w:cs="Times New Roman"/>
          <w:sz w:val="24"/>
          <w:szCs w:val="24"/>
        </w:rPr>
        <w:t xml:space="preserve">в </w:t>
      </w:r>
      <w:r w:rsidR="006C6E81" w:rsidRPr="006C6E81">
        <w:rPr>
          <w:rFonts w:ascii="Times New Roman" w:hAnsi="Times New Roman" w:cs="Times New Roman"/>
          <w:sz w:val="24"/>
          <w:szCs w:val="24"/>
        </w:rPr>
        <w:t xml:space="preserve">ООО </w:t>
      </w:r>
      <w:r w:rsidR="00CA3AB6" w:rsidRPr="00CA3AB6">
        <w:rPr>
          <w:rFonts w:ascii="Times New Roman" w:hAnsi="Times New Roman" w:cs="Times New Roman"/>
          <w:sz w:val="24"/>
          <w:szCs w:val="24"/>
        </w:rPr>
        <w:t xml:space="preserve">«МД-ХАБАРОВСК» </w:t>
      </w:r>
    </w:p>
    <w:p w:rsidR="006D1B98" w:rsidRPr="006D1B98" w:rsidRDefault="006C6E81" w:rsidP="006C6E81">
      <w:pPr>
        <w:pStyle w:val="ConsPlusNormal"/>
        <w:jc w:val="center"/>
        <w:rPr>
          <w:rFonts w:ascii="Times New Roman" w:hAnsi="Times New Roman" w:cs="Times New Roman"/>
          <w:sz w:val="24"/>
          <w:szCs w:val="24"/>
        </w:rPr>
      </w:pPr>
      <w:r w:rsidRPr="006C6E81">
        <w:rPr>
          <w:rFonts w:ascii="Times New Roman" w:hAnsi="Times New Roman" w:cs="Times New Roman"/>
          <w:sz w:val="24"/>
          <w:szCs w:val="24"/>
        </w:rPr>
        <w:t>(наименование медицинской организации</w:t>
      </w:r>
      <w:r>
        <w:rPr>
          <w:rFonts w:ascii="Times New Roman" w:hAnsi="Times New Roman" w:cs="Times New Roman"/>
          <w:sz w:val="24"/>
          <w:szCs w:val="24"/>
        </w:rPr>
        <w:t>)</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outlineLvl w:val="0"/>
        <w:rPr>
          <w:rFonts w:ascii="Times New Roman" w:hAnsi="Times New Roman" w:cs="Times New Roman"/>
          <w:sz w:val="24"/>
          <w:szCs w:val="24"/>
        </w:rPr>
      </w:pPr>
      <w:r w:rsidRPr="006D1B98">
        <w:rPr>
          <w:rFonts w:ascii="Times New Roman" w:hAnsi="Times New Roman" w:cs="Times New Roman"/>
          <w:sz w:val="24"/>
          <w:szCs w:val="24"/>
        </w:rPr>
        <w:t>1. Общие положения</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1.1. Настоящее Положение определяет порядок организации рассмотрения обращений граждан, включая организацию личного приема граждан, контроль за соблюдением порядка рассмотрения обращений граждан, анализ и обобщение информации, содержащейся в них, в </w:t>
      </w:r>
      <w:r w:rsidR="005E1090" w:rsidRPr="005E1090">
        <w:rPr>
          <w:rFonts w:ascii="Times New Roman" w:hAnsi="Times New Roman" w:cs="Times New Roman"/>
          <w:sz w:val="24"/>
          <w:szCs w:val="24"/>
        </w:rPr>
        <w:t xml:space="preserve">ООО </w:t>
      </w:r>
      <w:r w:rsidR="00CA3AB6" w:rsidRPr="006C6E81">
        <w:rPr>
          <w:rFonts w:ascii="Times New Roman" w:hAnsi="Times New Roman" w:cs="Times New Roman"/>
          <w:sz w:val="24"/>
          <w:szCs w:val="24"/>
        </w:rPr>
        <w:t>«</w:t>
      </w:r>
      <w:r w:rsidR="00CA3AB6" w:rsidRPr="00CA3AB6">
        <w:rPr>
          <w:rFonts w:ascii="Times New Roman" w:hAnsi="Times New Roman" w:cs="Times New Roman"/>
          <w:sz w:val="24"/>
          <w:szCs w:val="24"/>
        </w:rPr>
        <w:t>МД-ХАБАРОВС</w:t>
      </w:r>
      <w:r w:rsidR="00CA3AB6">
        <w:rPr>
          <w:rFonts w:ascii="Times New Roman" w:hAnsi="Times New Roman" w:cs="Times New Roman"/>
          <w:sz w:val="24"/>
          <w:szCs w:val="24"/>
        </w:rPr>
        <w:t>К</w:t>
      </w:r>
      <w:r w:rsidR="00CA3AB6" w:rsidRPr="006C6E81">
        <w:rPr>
          <w:rFonts w:ascii="Times New Roman" w:hAnsi="Times New Roman" w:cs="Times New Roman"/>
          <w:sz w:val="24"/>
          <w:szCs w:val="24"/>
        </w:rPr>
        <w:t>»</w:t>
      </w:r>
      <w:r w:rsidR="006C6E81">
        <w:rPr>
          <w:rFonts w:ascii="Times New Roman" w:hAnsi="Times New Roman" w:cs="Times New Roman"/>
          <w:sz w:val="24"/>
          <w:szCs w:val="24"/>
        </w:rPr>
        <w:t xml:space="preserve"> </w:t>
      </w:r>
      <w:r w:rsidRPr="006D1B98">
        <w:rPr>
          <w:rFonts w:ascii="Times New Roman" w:hAnsi="Times New Roman" w:cs="Times New Roman"/>
          <w:sz w:val="24"/>
          <w:szCs w:val="24"/>
        </w:rPr>
        <w:t>(наименование медицинской организации) (далее - медицинская организация).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1.2. Настоящее Положение разработано в соответствии с Федеральным </w:t>
      </w:r>
      <w:hyperlink r:id="rId6" w:tooltip="Федеральный закон от 02.05.2006 N 59-ФЗ (ред. от 04.08.2023) &quot;О порядке рассмотрения обращений граждан Российской Федерации&quot;{КонсультантПлюс}" w:history="1">
        <w:r w:rsidRPr="006D1B98">
          <w:rPr>
            <w:rFonts w:ascii="Times New Roman" w:hAnsi="Times New Roman" w:cs="Times New Roman"/>
            <w:color w:val="0000FF"/>
            <w:sz w:val="24"/>
            <w:szCs w:val="24"/>
          </w:rPr>
          <w:t>законом</w:t>
        </w:r>
      </w:hyperlink>
      <w:r w:rsidRPr="006D1B98">
        <w:rPr>
          <w:rFonts w:ascii="Times New Roman" w:hAnsi="Times New Roman" w:cs="Times New Roman"/>
          <w:sz w:val="24"/>
          <w:szCs w:val="24"/>
        </w:rPr>
        <w:t xml:space="preserve"> от 02.05.2006 N 59-ФЗ "О порядке рассмотрения обращений граждан Российской Федерации" и </w:t>
      </w:r>
      <w:hyperlink r:id="rId7" w:tooltip="Приказ Минздрава России от 28.07.2015 N 493н (ред. от 24.06.2021) &quot;Об утверждении Инструкции об организации рассмотрения обращений граждан в Министерстве здравоохранения Российской Федерации&quot; (Зарегистрировано в Минюсте России 18.08.2015 N 38568){КонсультантПлюс}" w:history="1">
        <w:r w:rsidRPr="006D1B98">
          <w:rPr>
            <w:rFonts w:ascii="Times New Roman" w:hAnsi="Times New Roman" w:cs="Times New Roman"/>
            <w:color w:val="0000FF"/>
            <w:sz w:val="24"/>
            <w:szCs w:val="24"/>
          </w:rPr>
          <w:t>Приказом</w:t>
        </w:r>
      </w:hyperlink>
      <w:r w:rsidRPr="006D1B98">
        <w:rPr>
          <w:rFonts w:ascii="Times New Roman" w:hAnsi="Times New Roman" w:cs="Times New Roman"/>
          <w:sz w:val="24"/>
          <w:szCs w:val="24"/>
        </w:rPr>
        <w:t xml:space="preserve"> Минздрава России от 28.07.2015 N 493н "Об утверждении Инструкции об организации рассмотрения обращений граждан в Министерстве здравоохранения Российской Федерации".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1.3. Работники медицинской организации, осуществляющие рассмотрение обращений в соответствии с их должностными инструкциями, несут установленную законодательством Российской Федерации персональную ответственность, в том числе за объективное, всестороннее и своевременное рассмотрение обращений, достоверность ссылок на нормативные правовые акты.</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1.4. Делопроизводство по обращениям осуществляется _____________________________ (наименование структурного подразделения медицинской организации).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1.5. Работники медицинской организации, осуществляющие рассмотрение обращений, обеспечивают обработку персональных данных обратившихся граждан в соответствии с законодательством Российской Федерации о персональных данных.</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outlineLvl w:val="0"/>
        <w:rPr>
          <w:rFonts w:ascii="Times New Roman" w:hAnsi="Times New Roman" w:cs="Times New Roman"/>
          <w:sz w:val="24"/>
          <w:szCs w:val="24"/>
        </w:rPr>
      </w:pPr>
      <w:r w:rsidRPr="006D1B98">
        <w:rPr>
          <w:rFonts w:ascii="Times New Roman" w:hAnsi="Times New Roman" w:cs="Times New Roman"/>
          <w:sz w:val="24"/>
          <w:szCs w:val="24"/>
        </w:rPr>
        <w:t>2. Порядок информирования граждан</w:t>
      </w:r>
    </w:p>
    <w:p w:rsidR="006D1B98" w:rsidRPr="006D1B98" w:rsidRDefault="006D1B98" w:rsidP="006D1B98">
      <w:pPr>
        <w:pStyle w:val="ConsPlusNormal"/>
        <w:jc w:val="center"/>
        <w:rPr>
          <w:rFonts w:ascii="Times New Roman" w:hAnsi="Times New Roman" w:cs="Times New Roman"/>
          <w:sz w:val="24"/>
          <w:szCs w:val="24"/>
        </w:rPr>
      </w:pPr>
      <w:r w:rsidRPr="006D1B98">
        <w:rPr>
          <w:rFonts w:ascii="Times New Roman" w:hAnsi="Times New Roman" w:cs="Times New Roman"/>
          <w:sz w:val="24"/>
          <w:szCs w:val="24"/>
        </w:rPr>
        <w:t>об организации рассмотрения обращений</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CA3AB6">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2.1. Письменные обращения с доставкой по почте или курьером направляются по почтовому адресу медицинской организации: </w:t>
      </w:r>
      <w:r w:rsidR="00CA3AB6" w:rsidRPr="00CA3AB6">
        <w:rPr>
          <w:rFonts w:ascii="Times New Roman" w:hAnsi="Times New Roman" w:cs="Times New Roman"/>
          <w:sz w:val="24"/>
          <w:szCs w:val="24"/>
        </w:rPr>
        <w:t>680000, Хабаровский край, г.</w:t>
      </w:r>
      <w:r w:rsidR="00CA3AB6">
        <w:rPr>
          <w:rFonts w:ascii="Times New Roman" w:hAnsi="Times New Roman" w:cs="Times New Roman"/>
          <w:sz w:val="24"/>
          <w:szCs w:val="24"/>
        </w:rPr>
        <w:t xml:space="preserve"> </w:t>
      </w:r>
      <w:r w:rsidR="00CA3AB6" w:rsidRPr="00CA3AB6">
        <w:rPr>
          <w:rFonts w:ascii="Times New Roman" w:hAnsi="Times New Roman" w:cs="Times New Roman"/>
          <w:sz w:val="24"/>
          <w:szCs w:val="24"/>
        </w:rPr>
        <w:t>Хабаровск , ул.</w:t>
      </w:r>
      <w:r w:rsidR="00CA3AB6">
        <w:rPr>
          <w:rFonts w:ascii="Times New Roman" w:hAnsi="Times New Roman" w:cs="Times New Roman"/>
          <w:sz w:val="24"/>
          <w:szCs w:val="24"/>
        </w:rPr>
        <w:t xml:space="preserve"> </w:t>
      </w:r>
      <w:r w:rsidR="00CA3AB6" w:rsidRPr="00CA3AB6">
        <w:rPr>
          <w:rFonts w:ascii="Times New Roman" w:hAnsi="Times New Roman" w:cs="Times New Roman"/>
          <w:sz w:val="24"/>
          <w:szCs w:val="24"/>
        </w:rPr>
        <w:t>Лермонтова, дом № 54, литера А, помещение I(1-20)</w:t>
      </w:r>
      <w:r w:rsidRPr="006D1B98">
        <w:rPr>
          <w:rFonts w:ascii="Times New Roman" w:hAnsi="Times New Roman" w:cs="Times New Roman"/>
          <w:sz w:val="24"/>
          <w:szCs w:val="24"/>
        </w:rPr>
        <w:t>.</w:t>
      </w:r>
    </w:p>
    <w:p w:rsidR="006D1B98" w:rsidRPr="006D1B98" w:rsidRDefault="006D1B98" w:rsidP="00CA3AB6">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2.2. Адрес медицинской организации для самостоятельной подачи письменных обращений: </w:t>
      </w:r>
      <w:r w:rsidR="00CA3AB6" w:rsidRPr="00CA3AB6">
        <w:rPr>
          <w:rFonts w:ascii="Times New Roman" w:hAnsi="Times New Roman" w:cs="Times New Roman"/>
          <w:sz w:val="24"/>
          <w:szCs w:val="24"/>
        </w:rPr>
        <w:t>680000, Хабаровский край, г.</w:t>
      </w:r>
      <w:r w:rsidR="00CA3AB6">
        <w:rPr>
          <w:rFonts w:ascii="Times New Roman" w:hAnsi="Times New Roman" w:cs="Times New Roman"/>
          <w:sz w:val="24"/>
          <w:szCs w:val="24"/>
        </w:rPr>
        <w:t xml:space="preserve"> </w:t>
      </w:r>
      <w:r w:rsidR="00CA3AB6" w:rsidRPr="00CA3AB6">
        <w:rPr>
          <w:rFonts w:ascii="Times New Roman" w:hAnsi="Times New Roman" w:cs="Times New Roman"/>
          <w:sz w:val="24"/>
          <w:szCs w:val="24"/>
        </w:rPr>
        <w:t>Хабаровск , ул.</w:t>
      </w:r>
      <w:r w:rsidR="00CA3AB6">
        <w:rPr>
          <w:rFonts w:ascii="Times New Roman" w:hAnsi="Times New Roman" w:cs="Times New Roman"/>
          <w:sz w:val="24"/>
          <w:szCs w:val="24"/>
        </w:rPr>
        <w:t xml:space="preserve"> </w:t>
      </w:r>
      <w:r w:rsidR="00CA3AB6" w:rsidRPr="00CA3AB6">
        <w:rPr>
          <w:rFonts w:ascii="Times New Roman" w:hAnsi="Times New Roman" w:cs="Times New Roman"/>
          <w:sz w:val="24"/>
          <w:szCs w:val="24"/>
        </w:rPr>
        <w:t>Лермонтова, дом № 54, литера А, помещение I(1-20)</w:t>
      </w:r>
      <w:bookmarkStart w:id="0" w:name="_GoBack"/>
      <w:bookmarkEnd w:id="0"/>
      <w:r w:rsidRPr="006D1B98">
        <w:rPr>
          <w:rFonts w:ascii="Times New Roman" w:hAnsi="Times New Roman" w:cs="Times New Roman"/>
          <w:sz w:val="24"/>
          <w:szCs w:val="24"/>
        </w:rPr>
        <w:t>; режим приема обращений: с ___ ч ____ мин. по _____ ч ____ мин., перерыв с ____ ч до _____ ч, ежедневно, кроме ____________________ (день недели).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2.3. Обращения в форме электронного документа направляются путем заполнения специальной формы на официальном сайте медицинской организации в информационно-телекоммуникационной сети Интернет: ___________________.</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2.4. Обращения также могут поступать по телефонам горячей линии, доверия, информация о работе которых размещается на официальном сайте в информационно-телекоммуникационной сети Интернет.</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lastRenderedPageBreak/>
        <w:t>2.5. Порядок приема обращений граждан и график личного приема граждан размещаются на информационных стендах и на официальном сайте медицинской организации в информационно-телекоммуникационной сети Интернет.</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outlineLvl w:val="0"/>
        <w:rPr>
          <w:rFonts w:ascii="Times New Roman" w:hAnsi="Times New Roman" w:cs="Times New Roman"/>
          <w:sz w:val="24"/>
          <w:szCs w:val="24"/>
        </w:rPr>
      </w:pPr>
      <w:r w:rsidRPr="006D1B98">
        <w:rPr>
          <w:rFonts w:ascii="Times New Roman" w:hAnsi="Times New Roman" w:cs="Times New Roman"/>
          <w:sz w:val="24"/>
          <w:szCs w:val="24"/>
        </w:rPr>
        <w:t>3. Прием и регистрация обращения</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3.1. При приеме письменных обращений и документов, связанных с их рассмотрением, уполномоченным работником медицинской организации: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а) проверяется правильность адресности корреспонденции;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б) сортируются телеграммы;</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в) вскрываются конверты, проверяется наличие в них документов (разорванные документы подклеиваются);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г) сортируются ответы на запросы по обращениям.</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3.2. На каждое поступившее обращение заводится отдельная регистрационно-контрольная карточка (далее - РКК).</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outlineLvl w:val="0"/>
        <w:rPr>
          <w:rFonts w:ascii="Times New Roman" w:hAnsi="Times New Roman" w:cs="Times New Roman"/>
          <w:sz w:val="24"/>
          <w:szCs w:val="24"/>
        </w:rPr>
      </w:pPr>
      <w:bookmarkStart w:id="1" w:name="Par39"/>
      <w:bookmarkEnd w:id="1"/>
      <w:r w:rsidRPr="006D1B98">
        <w:rPr>
          <w:rFonts w:ascii="Times New Roman" w:hAnsi="Times New Roman" w:cs="Times New Roman"/>
          <w:sz w:val="24"/>
          <w:szCs w:val="24"/>
        </w:rPr>
        <w:t>4. Организация рассмотрения обращений</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4.1. Уполномоченные на рассмотрение обращений работники проверяют наличие информации о факте направления обращения для рассмотрения, знакомятся с содержанием обращения, просматривая его электронный образ, и приступают к подготовке необходимых ответов или соответствующих запросов.</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4.2. Ответ на обращение не дается, если в письменном обращении не содержится фамилия гражданина, направившего обращение, или его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4.3. В случае если в обращении обжалуется судебное решение, ответственным исполнителем в течение семи дней со дня его регистрации в медицинской организации обращение возвращается гражданину, направившему его, с разъяснением порядка обжалования данного судебного решения.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4.4. В случае если в поступившем обращении содержатся нецензурные либо оскорбительные выражения, угрозы жизни, здоровью и имуществу работников медицинской организации, оно может быть оставлено без ответа по существу поставленных в нем вопросов. При этом гражданину, направившему обращение, сообщается о недопустимости злоупотребления правом.</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4.5. Письменное обращение, поступившее в медицинскую организацию, рассматривается в течение 30 дней со дня регистрации письменного обращения.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4.6. В случае необходимости рассматривающие обращение работники могут обеспечить его рассмотрение с выездом на место. Решение о рассмотрении обращения с выездом на место принимается руководителем медицинской организации.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4.7. В проекте окончательного ответа гражданину обобщается информация, полученная от всех соисполнителей по конкретному обращению, после чего проект ответа передается на подпись руководителю (заместителю руководителя) медицинской организации. После подписания ответа на обращение он передается для последующей отправки адресатам почтой.</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lastRenderedPageBreak/>
        <w:t>4.8. На каждом обращении после принятия решения об окончании его рассмотрения руководителем (заместителем руководителя) медицинской организации ставится личная подпись, делается надпись "В дело" и указывается дата.</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4.9.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законодательством Российской Федерации.</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jc w:val="center"/>
        <w:outlineLvl w:val="0"/>
        <w:rPr>
          <w:rFonts w:ascii="Times New Roman" w:hAnsi="Times New Roman" w:cs="Times New Roman"/>
          <w:sz w:val="24"/>
          <w:szCs w:val="24"/>
        </w:rPr>
      </w:pPr>
      <w:r w:rsidRPr="006D1B98">
        <w:rPr>
          <w:rFonts w:ascii="Times New Roman" w:hAnsi="Times New Roman" w:cs="Times New Roman"/>
          <w:sz w:val="24"/>
          <w:szCs w:val="24"/>
        </w:rPr>
        <w:t>5. Организация личного приема</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5.1. Личный прием граждан по вопросам, относящимся к полномочиям медицинской организации, осуществляется руководителем медицинской организации и его заместителями в соответствии с графиком личного приема, утверждаемым руководителем медицинской организации.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5.2. Организацию личного приема граждан осуществляет ________________________ (наименование структурного подразделения медицинской организации / должностного лица) путем:</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а) обеспечения записи граждан на личный прием по их письменным обращениям;</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б) своевременного уведомления граждан о проведении личного приема руководителем медицинской организации;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в) получения не позднее 3 рабочих дней до даты приема от уполномоченных лиц медицинской организации, осуществляющих рассмотрение обращений граждан, необходимых материалов к приему (краткой справки по обращению с изложением сути обращения и предлагаемых вариантов решения вопроса), а также при необходимости других материалов, позволяющих решить вопросы обращения в наиболее полном объеме.</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5.3. При личном приеме гражданин предъявляет документ, удостоверяющий его личность.</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5.4. Граждане приглашаются на прием в порядке очередности. Результаты приема заносятся в карточку личного приема.</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5.5. Работники, осуществляющие организацию и проведение личного приема граждан, вправе уточнить мотивы обращения и существо вопроса, а также ознакомиться с документами, подтверждающими обоснованность сведений и доводов заявителя.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5.6. Ответ на обращение с согласия гражданина может быть дан ему устно в ходе личного приема, о чем делается запись в карточке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5.7. На письменных обращениях, принятых в ходе личного приема, указывается дата и делается отметка "принято на личном приеме". Рассмотрение таких обращений осуществляется в соответствии с </w:t>
      </w:r>
      <w:hyperlink w:anchor="Par39" w:tooltip="4. Организация рассмотрения обращений" w:history="1">
        <w:r w:rsidRPr="006D1B98">
          <w:rPr>
            <w:rFonts w:ascii="Times New Roman" w:hAnsi="Times New Roman" w:cs="Times New Roman"/>
            <w:color w:val="0000FF"/>
            <w:sz w:val="24"/>
            <w:szCs w:val="24"/>
          </w:rPr>
          <w:t>разд. 4</w:t>
        </w:r>
      </w:hyperlink>
      <w:r w:rsidRPr="006D1B98">
        <w:rPr>
          <w:rFonts w:ascii="Times New Roman" w:hAnsi="Times New Roman" w:cs="Times New Roman"/>
          <w:sz w:val="24"/>
          <w:szCs w:val="24"/>
        </w:rPr>
        <w:t xml:space="preserve"> настоящего Положения.</w:t>
      </w:r>
    </w:p>
    <w:p w:rsidR="004556CD" w:rsidRPr="006D1B98" w:rsidRDefault="006D1B98" w:rsidP="00C774DA">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5.8. Если в ходе личного приема выясняется, что решение поднимаемых гражданином вопросов не относится к компетенции медицинской организации, гражданину разъясняется, куда и в каком порядке ему следует обратиться.</w:t>
      </w:r>
    </w:p>
    <w:p w:rsidR="006D1B98" w:rsidRPr="006D1B98" w:rsidRDefault="006D1B98" w:rsidP="006D1B98">
      <w:pPr>
        <w:pStyle w:val="ConsPlusNormal"/>
        <w:jc w:val="center"/>
        <w:outlineLvl w:val="0"/>
        <w:rPr>
          <w:rFonts w:ascii="Times New Roman" w:hAnsi="Times New Roman" w:cs="Times New Roman"/>
          <w:sz w:val="24"/>
          <w:szCs w:val="24"/>
        </w:rPr>
      </w:pPr>
      <w:r w:rsidRPr="006D1B98">
        <w:rPr>
          <w:rFonts w:ascii="Times New Roman" w:hAnsi="Times New Roman" w:cs="Times New Roman"/>
          <w:sz w:val="24"/>
          <w:szCs w:val="24"/>
        </w:rPr>
        <w:t>6. Анализ обращений</w:t>
      </w:r>
    </w:p>
    <w:p w:rsidR="006D1B98" w:rsidRPr="006D1B98" w:rsidRDefault="006D1B98" w:rsidP="006D1B98">
      <w:pPr>
        <w:pStyle w:val="ConsPlusNormal"/>
        <w:ind w:firstLine="540"/>
        <w:jc w:val="both"/>
        <w:rPr>
          <w:rFonts w:ascii="Times New Roman" w:hAnsi="Times New Roman" w:cs="Times New Roman"/>
          <w:sz w:val="24"/>
          <w:szCs w:val="24"/>
        </w:rPr>
      </w:pPr>
    </w:p>
    <w:p w:rsidR="006D1B98" w:rsidRPr="006D1B98" w:rsidRDefault="006D1B98" w:rsidP="006D1B98">
      <w:pPr>
        <w:pStyle w:val="ConsPlusNormal"/>
        <w:ind w:firstLine="540"/>
        <w:jc w:val="both"/>
        <w:rPr>
          <w:rFonts w:ascii="Times New Roman" w:hAnsi="Times New Roman" w:cs="Times New Roman"/>
          <w:sz w:val="24"/>
          <w:szCs w:val="24"/>
        </w:rPr>
      </w:pPr>
      <w:r w:rsidRPr="006D1B98">
        <w:rPr>
          <w:rFonts w:ascii="Times New Roman" w:hAnsi="Times New Roman" w:cs="Times New Roman"/>
          <w:sz w:val="24"/>
          <w:szCs w:val="24"/>
        </w:rPr>
        <w:t xml:space="preserve">6.1. Должностные лица медицинской организации обеспечивают учет и анализ вопросов, </w:t>
      </w:r>
      <w:r w:rsidRPr="006D1B98">
        <w:rPr>
          <w:rFonts w:ascii="Times New Roman" w:hAnsi="Times New Roman" w:cs="Times New Roman"/>
          <w:sz w:val="24"/>
          <w:szCs w:val="24"/>
        </w:rPr>
        <w:lastRenderedPageBreak/>
        <w:t>содержащихся в обращениях граждан, в том числе следующих данных:</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а) количество и характер рассмотренных обращений;</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б) количество и характер решений, принятых по обращениям медицинской организацией в пределах ее полномочий;</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в) количество и характер судебных споров с гражданами, а также сведения о принятых по ним судебных решениях в отношении дел, интересы по которым представляла медицинская организация.</w:t>
      </w:r>
    </w:p>
    <w:p w:rsidR="006D1B98" w:rsidRPr="006D1B98" w:rsidRDefault="006D1B98" w:rsidP="006D1B98">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6.2. Должностные лица медицинской организации на основании анализа вопросов, содержащихся в обращениях, вносят предложения, направленные на устранение недостатков, в том числе в области нормативного правового регулирования в сфере охраны здоровья граждан.</w:t>
      </w:r>
    </w:p>
    <w:p w:rsidR="008B4EBA" w:rsidRPr="004556CD" w:rsidRDefault="006D1B98" w:rsidP="004556CD">
      <w:pPr>
        <w:pStyle w:val="ConsPlusNormal"/>
        <w:spacing w:before="200"/>
        <w:ind w:firstLine="540"/>
        <w:jc w:val="both"/>
        <w:rPr>
          <w:rFonts w:ascii="Times New Roman" w:hAnsi="Times New Roman" w:cs="Times New Roman"/>
          <w:sz w:val="24"/>
          <w:szCs w:val="24"/>
        </w:rPr>
      </w:pPr>
      <w:r w:rsidRPr="006D1B98">
        <w:rPr>
          <w:rFonts w:ascii="Times New Roman" w:hAnsi="Times New Roman" w:cs="Times New Roman"/>
          <w:sz w:val="24"/>
          <w:szCs w:val="24"/>
        </w:rPr>
        <w:t>6.3. Уполномоченный работник медицинской организации по работе с обращениями граждан обобщает результаты анализа обращений по итогам календарного года и представляет соответствующий доклад руководителю медицинской организации.</w:t>
      </w:r>
    </w:p>
    <w:sectPr w:rsidR="008B4EBA" w:rsidRPr="004556CD">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0A0" w:rsidRDefault="008450A0">
      <w:r>
        <w:separator/>
      </w:r>
    </w:p>
  </w:endnote>
  <w:endnote w:type="continuationSeparator" w:id="0">
    <w:p w:rsidR="008450A0" w:rsidRDefault="0084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3CD" w:rsidRDefault="000913CD" w:rsidP="004556CD">
    <w:pPr>
      <w:pStyle w:val="ConsPlusNormal"/>
      <w:pBdr>
        <w:bottom w:val="single" w:sz="12" w:space="0" w:color="auto"/>
      </w:pBdr>
      <w:rPr>
        <w:sz w:val="2"/>
        <w:szCs w:val="2"/>
      </w:rPr>
    </w:pPr>
  </w:p>
  <w:p w:rsidR="000913CD" w:rsidRDefault="000913C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0A0" w:rsidRDefault="008450A0">
      <w:r>
        <w:separator/>
      </w:r>
    </w:p>
  </w:footnote>
  <w:footnote w:type="continuationSeparator" w:id="0">
    <w:p w:rsidR="008450A0" w:rsidRDefault="0084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3CD" w:rsidRPr="003B6753" w:rsidRDefault="006D1B98" w:rsidP="003B6753">
    <w:pPr>
      <w:pStyle w:val="a3"/>
    </w:pPr>
    <w:r w:rsidRPr="003B675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8"/>
    <w:rsid w:val="000913CD"/>
    <w:rsid w:val="004556CD"/>
    <w:rsid w:val="005D5758"/>
    <w:rsid w:val="005E1090"/>
    <w:rsid w:val="005F57AB"/>
    <w:rsid w:val="006C6E81"/>
    <w:rsid w:val="006D1B98"/>
    <w:rsid w:val="007D0C08"/>
    <w:rsid w:val="008450A0"/>
    <w:rsid w:val="00962D67"/>
    <w:rsid w:val="00C774DA"/>
    <w:rsid w:val="00CA3AB6"/>
    <w:rsid w:val="00F1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032D"/>
  <w15:chartTrackingRefBased/>
  <w15:docId w15:val="{4318ADE3-623F-B74D-9D37-DB17294A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B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B98"/>
    <w:pPr>
      <w:widowControl w:val="0"/>
      <w:autoSpaceDE w:val="0"/>
      <w:autoSpaceDN w:val="0"/>
      <w:adjustRightInd w:val="0"/>
    </w:pPr>
    <w:rPr>
      <w:rFonts w:ascii="Arial" w:eastAsiaTheme="minorEastAsia" w:hAnsi="Arial" w:cs="Arial"/>
      <w:sz w:val="20"/>
      <w:szCs w:val="20"/>
      <w:lang w:eastAsia="ru-RU"/>
    </w:rPr>
  </w:style>
  <w:style w:type="paragraph" w:styleId="a3">
    <w:name w:val="header"/>
    <w:basedOn w:val="a"/>
    <w:link w:val="a4"/>
    <w:uiPriority w:val="99"/>
    <w:unhideWhenUsed/>
    <w:rsid w:val="006D1B98"/>
    <w:pPr>
      <w:tabs>
        <w:tab w:val="center" w:pos="4677"/>
        <w:tab w:val="right" w:pos="9355"/>
      </w:tabs>
    </w:pPr>
  </w:style>
  <w:style w:type="character" w:customStyle="1" w:styleId="a4">
    <w:name w:val="Верхний колонтитул Знак"/>
    <w:basedOn w:val="a0"/>
    <w:link w:val="a3"/>
    <w:uiPriority w:val="99"/>
    <w:rsid w:val="006D1B98"/>
    <w:rPr>
      <w:rFonts w:eastAsiaTheme="minorEastAsia"/>
      <w:lang w:eastAsia="ru-RU"/>
    </w:rPr>
  </w:style>
  <w:style w:type="paragraph" w:styleId="a5">
    <w:name w:val="footer"/>
    <w:basedOn w:val="a"/>
    <w:link w:val="a6"/>
    <w:uiPriority w:val="99"/>
    <w:unhideWhenUsed/>
    <w:rsid w:val="004556CD"/>
    <w:pPr>
      <w:tabs>
        <w:tab w:val="center" w:pos="4677"/>
        <w:tab w:val="right" w:pos="9355"/>
      </w:tabs>
    </w:pPr>
  </w:style>
  <w:style w:type="character" w:customStyle="1" w:styleId="a6">
    <w:name w:val="Нижний колонтитул Знак"/>
    <w:basedOn w:val="a0"/>
    <w:link w:val="a5"/>
    <w:uiPriority w:val="99"/>
    <w:rsid w:val="004556C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986194C29A1B658B2C0D2777080DFDF72B7F20FD1CF3E208E36FF272F1FF7464025522B13CB6710A83C86348612CZ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86194C29A1B658B2C0D2777080DFDF72C7320F919F2E208E36FF272F1FF7464025522B13CB6710A83C86348612CZ5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Теплоухова</dc:creator>
  <cp:keywords/>
  <dc:description/>
  <cp:lastModifiedBy>Маргарита Теплоухова</cp:lastModifiedBy>
  <cp:revision>7</cp:revision>
  <dcterms:created xsi:type="dcterms:W3CDTF">2023-10-06T02:14:00Z</dcterms:created>
  <dcterms:modified xsi:type="dcterms:W3CDTF">2024-05-03T04:01:00Z</dcterms:modified>
</cp:coreProperties>
</file>